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01" w:rsidRPr="00BE7E01" w:rsidRDefault="00BE7E01" w:rsidP="00BE7E01">
      <w:pPr>
        <w:contextualSpacing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BE7E01">
        <w:rPr>
          <w:b/>
          <w:color w:val="000000" w:themeColor="text1"/>
          <w:sz w:val="28"/>
          <w:szCs w:val="28"/>
        </w:rPr>
        <w:t xml:space="preserve">Вопросы к экзамену </w:t>
      </w:r>
    </w:p>
    <w:p w:rsidR="00BE7E01" w:rsidRPr="00BE7E01" w:rsidRDefault="00BE7E01" w:rsidP="00BE7E01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E7E01">
        <w:rPr>
          <w:b/>
          <w:color w:val="000000" w:themeColor="text1"/>
          <w:sz w:val="28"/>
          <w:szCs w:val="28"/>
        </w:rPr>
        <w:t>по дисциплине «Государственная служба и кадровая политика»</w:t>
      </w:r>
    </w:p>
    <w:bookmarkEnd w:id="0"/>
    <w:p w:rsidR="00BE7E01" w:rsidRPr="00BE7E01" w:rsidRDefault="00BE7E01" w:rsidP="00BE7E01">
      <w:pPr>
        <w:tabs>
          <w:tab w:val="left" w:pos="993"/>
          <w:tab w:val="left" w:pos="1134"/>
          <w:tab w:val="left" w:pos="2552"/>
        </w:tabs>
        <w:ind w:left="709"/>
        <w:contextualSpacing/>
        <w:jc w:val="both"/>
        <w:rPr>
          <w:color w:val="000000" w:themeColor="text1"/>
          <w:sz w:val="28"/>
          <w:szCs w:val="28"/>
        </w:rPr>
      </w:pP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Понятие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Признаки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bCs/>
          <w:color w:val="000000" w:themeColor="text1"/>
          <w:sz w:val="28"/>
          <w:szCs w:val="28"/>
        </w:rPr>
        <w:t>Цели, функции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Структура и виды государственной службы в России.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Гражданская государственная служба.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Военная служба.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Правоохранительная служба.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BE7E01">
        <w:rPr>
          <w:rFonts w:eastAsia="Arial Unicode MS"/>
          <w:bCs/>
          <w:color w:val="000000" w:themeColor="text1"/>
          <w:sz w:val="28"/>
          <w:szCs w:val="28"/>
        </w:rPr>
        <w:t>Понятие «принципы гражданской службы».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bCs/>
          <w:color w:val="000000" w:themeColor="text1"/>
          <w:sz w:val="28"/>
          <w:szCs w:val="28"/>
        </w:rPr>
      </w:pPr>
      <w:r w:rsidRPr="00BE7E01">
        <w:rPr>
          <w:rFonts w:eastAsia="Arial Unicode MS"/>
          <w:bCs/>
          <w:color w:val="000000" w:themeColor="text1"/>
          <w:sz w:val="28"/>
          <w:szCs w:val="28"/>
        </w:rPr>
        <w:t>Конституционные принципы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bCs/>
          <w:color w:val="000000" w:themeColor="text1"/>
          <w:sz w:val="28"/>
          <w:szCs w:val="28"/>
        </w:rPr>
      </w:pPr>
      <w:r w:rsidRPr="00BE7E01">
        <w:rPr>
          <w:rFonts w:eastAsia="Arial Unicode MS"/>
          <w:bCs/>
          <w:color w:val="000000" w:themeColor="text1"/>
          <w:sz w:val="28"/>
          <w:szCs w:val="28"/>
        </w:rPr>
        <w:t>Организационные принципы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rFonts w:eastAsia="Arial Unicode MS"/>
          <w:bCs/>
          <w:color w:val="000000" w:themeColor="text1"/>
          <w:sz w:val="28"/>
          <w:szCs w:val="28"/>
        </w:rPr>
      </w:pPr>
      <w:r w:rsidRPr="00BE7E01">
        <w:rPr>
          <w:rFonts w:eastAsia="Arial Unicode MS"/>
          <w:bCs/>
          <w:color w:val="000000" w:themeColor="text1"/>
          <w:sz w:val="28"/>
          <w:szCs w:val="28"/>
        </w:rPr>
        <w:t>Вспомогательные принципы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bCs/>
          <w:color w:val="000000" w:themeColor="text1"/>
          <w:sz w:val="28"/>
          <w:szCs w:val="28"/>
        </w:rPr>
        <w:t>Понятие и классификация должностей государственной службы.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BE7E01">
        <w:rPr>
          <w:bCs/>
          <w:color w:val="000000" w:themeColor="text1"/>
          <w:sz w:val="28"/>
          <w:szCs w:val="28"/>
        </w:rPr>
        <w:t>Понятие и классификация государственных служащих.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Виды должностей гражданской службы.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Реестры должностей государственной гражданской службы РФ.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Классные чины.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Квалификационные требования к должностям гражданской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rFonts w:eastAsia="Arial Unicode MS"/>
          <w:bCs/>
          <w:color w:val="000000" w:themeColor="text1"/>
          <w:sz w:val="28"/>
          <w:szCs w:val="28"/>
        </w:rPr>
        <w:t>Понятие «государственный гражданский служащий»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Права государственного служащего.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Обязанности государственного служащего.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Ограничения и запреты, связанные с государственной службой.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Ответственность государственных служащих.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rFonts w:eastAsia="Arial Unicode MS"/>
          <w:color w:val="000000" w:themeColor="text1"/>
          <w:sz w:val="28"/>
          <w:szCs w:val="28"/>
        </w:rPr>
      </w:pPr>
      <w:r w:rsidRPr="00BE7E01">
        <w:rPr>
          <w:rFonts w:eastAsia="Arial Unicode MS"/>
          <w:color w:val="000000" w:themeColor="text1"/>
          <w:sz w:val="28"/>
          <w:szCs w:val="28"/>
        </w:rPr>
        <w:t xml:space="preserve">Экономическое обеспечение и гарантии </w:t>
      </w:r>
      <w:r w:rsidRPr="00BE7E01">
        <w:rPr>
          <w:rFonts w:eastAsia="Arial Unicode MS"/>
          <w:bCs/>
          <w:color w:val="000000" w:themeColor="text1"/>
          <w:sz w:val="28"/>
          <w:szCs w:val="28"/>
        </w:rPr>
        <w:t xml:space="preserve">государственного </w:t>
      </w:r>
      <w:r w:rsidRPr="00BE7E01">
        <w:rPr>
          <w:rFonts w:eastAsia="Arial Unicode MS"/>
          <w:color w:val="000000" w:themeColor="text1"/>
          <w:sz w:val="28"/>
          <w:szCs w:val="28"/>
        </w:rPr>
        <w:t>гражданского служащего.</w:t>
      </w:r>
    </w:p>
    <w:p w:rsidR="00BE7E01" w:rsidRPr="00BE7E01" w:rsidRDefault="00BE7E01" w:rsidP="00BE7E01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rFonts w:eastAsia="Arial Unicode MS"/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Требования к служебному поведению государственного гражданского сл</w:t>
      </w:r>
      <w:r w:rsidRPr="00BE7E01">
        <w:rPr>
          <w:color w:val="000000" w:themeColor="text1"/>
          <w:sz w:val="28"/>
          <w:szCs w:val="28"/>
        </w:rPr>
        <w:t>у</w:t>
      </w:r>
      <w:r w:rsidRPr="00BE7E01">
        <w:rPr>
          <w:color w:val="000000" w:themeColor="text1"/>
          <w:sz w:val="28"/>
          <w:szCs w:val="28"/>
        </w:rPr>
        <w:t>жащего.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Поступление на гражданскую службу и замещение должности гражданского служащего по конкурсу.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Аттестация гражданских служащих.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Квалификационный экзамен.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Служебная проверка.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Служебное время и время отдыха.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5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Отпуск на гражданской службе.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5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Оплата труда гражданских служащих.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Заключение, содержание и форма служебного контракта.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Расторжение служебного контракта.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Испытание, перевод на иную должность гражданской службы или перем</w:t>
      </w:r>
      <w:r w:rsidRPr="00BE7E01">
        <w:rPr>
          <w:color w:val="000000" w:themeColor="text1"/>
          <w:sz w:val="28"/>
          <w:szCs w:val="28"/>
        </w:rPr>
        <w:t>е</w:t>
      </w:r>
      <w:r w:rsidRPr="00BE7E01">
        <w:rPr>
          <w:color w:val="000000" w:themeColor="text1"/>
          <w:sz w:val="28"/>
          <w:szCs w:val="28"/>
        </w:rPr>
        <w:t>щение.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Отстранение от занимаемой должности гражданской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Основные и дополнительные государственные гарантии гражданских сл</w:t>
      </w:r>
      <w:r w:rsidRPr="00BE7E01">
        <w:rPr>
          <w:color w:val="000000" w:themeColor="text1"/>
          <w:sz w:val="28"/>
          <w:szCs w:val="28"/>
        </w:rPr>
        <w:t>у</w:t>
      </w:r>
      <w:r w:rsidRPr="00BE7E01">
        <w:rPr>
          <w:color w:val="000000" w:themeColor="text1"/>
          <w:sz w:val="28"/>
          <w:szCs w:val="28"/>
        </w:rPr>
        <w:t>жащих.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lastRenderedPageBreak/>
        <w:t>Поощрения и награждения на государственной гражданской службе.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Профессиональная подготовка, переподготовка и повышение квалификации гражданских сл</w:t>
      </w:r>
      <w:r w:rsidRPr="00BE7E01">
        <w:rPr>
          <w:color w:val="000000" w:themeColor="text1"/>
          <w:sz w:val="28"/>
          <w:szCs w:val="28"/>
        </w:rPr>
        <w:t>у</w:t>
      </w:r>
      <w:r w:rsidRPr="00BE7E01">
        <w:rPr>
          <w:color w:val="000000" w:themeColor="text1"/>
          <w:sz w:val="28"/>
          <w:szCs w:val="28"/>
        </w:rPr>
        <w:t>жащих.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BE7E01">
        <w:rPr>
          <w:color w:val="000000" w:themeColor="text1"/>
          <w:sz w:val="28"/>
          <w:szCs w:val="28"/>
        </w:rPr>
        <w:t>Финансирование гражданской службы, денежное содержание гражданских служащих.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Понятие эффективности государственной службы. Критерии ее оценки.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Общая оценка эффективности государственной службы России.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Основные направления повышения эффективности государственной слу</w:t>
      </w:r>
      <w:r w:rsidRPr="00BE7E01">
        <w:rPr>
          <w:iCs/>
          <w:color w:val="000000" w:themeColor="text1"/>
          <w:sz w:val="28"/>
          <w:szCs w:val="28"/>
        </w:rPr>
        <w:t>ж</w:t>
      </w:r>
      <w:r w:rsidRPr="00BE7E01">
        <w:rPr>
          <w:iCs/>
          <w:color w:val="000000" w:themeColor="text1"/>
          <w:sz w:val="28"/>
          <w:szCs w:val="28"/>
        </w:rPr>
        <w:t>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Государственная служба России в 18- начале 20 вв.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Советская государственная служба.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Правовое регулирование государственной службы за рубежом.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Государственная служба США.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Государственная служба Франции.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Государственная служба Германии.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Сущность и цели кадровой политики.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Объект кадровой политики.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Классификация кадров.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Типы кадровой политики.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Этапы проектирования кадровой политики.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Условия разработки кадровой политики.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Основные принципы реализации государственной кадровой политики.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Механизмы реализации государственной кадровой политики в системе государственного управл</w:t>
      </w:r>
      <w:r w:rsidRPr="00BE7E01">
        <w:rPr>
          <w:iCs/>
          <w:color w:val="000000" w:themeColor="text1"/>
          <w:sz w:val="28"/>
          <w:szCs w:val="28"/>
        </w:rPr>
        <w:t>е</w:t>
      </w:r>
      <w:r w:rsidRPr="00BE7E01">
        <w:rPr>
          <w:iCs/>
          <w:color w:val="000000" w:themeColor="text1"/>
          <w:sz w:val="28"/>
          <w:szCs w:val="28"/>
        </w:rPr>
        <w:t>ния.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Сущность и задачи кадровой политики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государственной гражда</w:t>
      </w:r>
      <w:r w:rsidRPr="00BE7E01">
        <w:rPr>
          <w:iCs/>
          <w:color w:val="000000" w:themeColor="text1"/>
          <w:sz w:val="28"/>
          <w:szCs w:val="28"/>
        </w:rPr>
        <w:t>н</w:t>
      </w:r>
      <w:r w:rsidRPr="00BE7E01">
        <w:rPr>
          <w:iCs/>
          <w:color w:val="000000" w:themeColor="text1"/>
          <w:sz w:val="28"/>
          <w:szCs w:val="28"/>
        </w:rPr>
        <w:t xml:space="preserve">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Приоритетные направления кадровой политики и кадровой работы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государственной гра</w:t>
      </w:r>
      <w:r w:rsidRPr="00BE7E01">
        <w:rPr>
          <w:iCs/>
          <w:color w:val="000000" w:themeColor="text1"/>
          <w:sz w:val="28"/>
          <w:szCs w:val="28"/>
        </w:rPr>
        <w:t>ж</w:t>
      </w:r>
      <w:r w:rsidRPr="00BE7E01">
        <w:rPr>
          <w:iCs/>
          <w:color w:val="000000" w:themeColor="text1"/>
          <w:sz w:val="28"/>
          <w:szCs w:val="28"/>
        </w:rPr>
        <w:t>данской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Кадровая работа в государственном органе: сущность и содержание.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Кадровая служба государстве</w:t>
      </w:r>
      <w:r w:rsidRPr="00BE7E01">
        <w:rPr>
          <w:iCs/>
          <w:color w:val="000000" w:themeColor="text1"/>
          <w:sz w:val="28"/>
          <w:szCs w:val="28"/>
        </w:rPr>
        <w:t>н</w:t>
      </w:r>
      <w:r w:rsidRPr="00BE7E01">
        <w:rPr>
          <w:iCs/>
          <w:color w:val="000000" w:themeColor="text1"/>
          <w:sz w:val="28"/>
          <w:szCs w:val="28"/>
        </w:rPr>
        <w:t>ного органа.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Квалификационные требования к должностям государственной гражданской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Теоретические и организационные основы отбора персонала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 xml:space="preserve">в системе государственной гражданской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Способы замещения государственных должностей.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Правовые и организационные основы формирования кадрового резерва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</w:t>
      </w:r>
      <w:r w:rsidRPr="00BE7E01">
        <w:rPr>
          <w:iCs/>
          <w:color w:val="000000" w:themeColor="text1"/>
          <w:sz w:val="28"/>
          <w:szCs w:val="28"/>
        </w:rPr>
        <w:t>у</w:t>
      </w:r>
      <w:r w:rsidRPr="00BE7E01">
        <w:rPr>
          <w:iCs/>
          <w:color w:val="000000" w:themeColor="text1"/>
          <w:sz w:val="28"/>
          <w:szCs w:val="28"/>
        </w:rPr>
        <w:t xml:space="preserve">дарственной гражданской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Порядок формирования и подготовки кадрового резерва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государственной гра</w:t>
      </w:r>
      <w:r w:rsidRPr="00BE7E01">
        <w:rPr>
          <w:iCs/>
          <w:color w:val="000000" w:themeColor="text1"/>
          <w:sz w:val="28"/>
          <w:szCs w:val="28"/>
        </w:rPr>
        <w:t>ж</w:t>
      </w:r>
      <w:r w:rsidRPr="00BE7E01">
        <w:rPr>
          <w:iCs/>
          <w:color w:val="000000" w:themeColor="text1"/>
          <w:sz w:val="28"/>
          <w:szCs w:val="28"/>
        </w:rPr>
        <w:t xml:space="preserve">данской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Особенности формирования резерва управленческих кадров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государственной гражданской службы.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lastRenderedPageBreak/>
        <w:t xml:space="preserve">Нравственные принципы кадровой политики и служебной деятельности государственных служащих.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Требования к служебному поведению гражданских служащих.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Урегулирование конфликта интересов</w:t>
      </w:r>
      <w:r w:rsidRPr="00BE7E01">
        <w:rPr>
          <w:color w:val="000000" w:themeColor="text1"/>
          <w:sz w:val="28"/>
          <w:szCs w:val="28"/>
        </w:rPr>
        <w:t xml:space="preserve"> </w:t>
      </w:r>
      <w:r w:rsidRPr="00BE7E01">
        <w:rPr>
          <w:iCs/>
          <w:color w:val="000000" w:themeColor="text1"/>
          <w:sz w:val="28"/>
          <w:szCs w:val="28"/>
        </w:rPr>
        <w:t>в системе государственной гражда</w:t>
      </w:r>
      <w:r w:rsidRPr="00BE7E01">
        <w:rPr>
          <w:iCs/>
          <w:color w:val="000000" w:themeColor="text1"/>
          <w:sz w:val="28"/>
          <w:szCs w:val="28"/>
        </w:rPr>
        <w:t>н</w:t>
      </w:r>
      <w:r w:rsidRPr="00BE7E01">
        <w:rPr>
          <w:iCs/>
          <w:color w:val="000000" w:themeColor="text1"/>
          <w:sz w:val="28"/>
          <w:szCs w:val="28"/>
        </w:rPr>
        <w:t xml:space="preserve">ской службы.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 xml:space="preserve">Принцип служения государству и обществу. </w:t>
      </w:r>
    </w:p>
    <w:p w:rsidR="00BE7E01" w:rsidRPr="00BE7E01" w:rsidRDefault="00BE7E01" w:rsidP="00BE7E01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BE7E01">
        <w:rPr>
          <w:iCs/>
          <w:color w:val="000000" w:themeColor="text1"/>
          <w:sz w:val="28"/>
          <w:szCs w:val="28"/>
        </w:rPr>
        <w:t>Нравственные проблемы государственных служ</w:t>
      </w:r>
      <w:r w:rsidRPr="00BE7E01">
        <w:rPr>
          <w:iCs/>
          <w:color w:val="000000" w:themeColor="text1"/>
          <w:sz w:val="28"/>
          <w:szCs w:val="28"/>
        </w:rPr>
        <w:t>а</w:t>
      </w:r>
      <w:r w:rsidRPr="00BE7E01">
        <w:rPr>
          <w:iCs/>
          <w:color w:val="000000" w:themeColor="text1"/>
          <w:sz w:val="28"/>
          <w:szCs w:val="28"/>
        </w:rPr>
        <w:t>щих.</w:t>
      </w:r>
    </w:p>
    <w:p w:rsidR="0084242A" w:rsidRPr="00BE7E01" w:rsidRDefault="00BE7E01">
      <w:pPr>
        <w:rPr>
          <w:color w:val="000000" w:themeColor="text1"/>
        </w:rPr>
      </w:pPr>
    </w:p>
    <w:sectPr w:rsidR="0084242A" w:rsidRPr="00BE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DA2"/>
    <w:multiLevelType w:val="hybridMultilevel"/>
    <w:tmpl w:val="F95E255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01"/>
    <w:rsid w:val="005D0B06"/>
    <w:rsid w:val="00B612F6"/>
    <w:rsid w:val="00BE7E01"/>
    <w:rsid w:val="00C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2020-10-12T11:28:00Z</dcterms:created>
  <dcterms:modified xsi:type="dcterms:W3CDTF">2020-10-12T11:30:00Z</dcterms:modified>
</cp:coreProperties>
</file>